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2B3D" w14:textId="77777777" w:rsidR="004E620A" w:rsidRPr="00781567" w:rsidRDefault="00294CEA">
      <w:pPr>
        <w:rPr>
          <w:rFonts w:ascii="Verdana" w:hAnsi="Verdana"/>
          <w:b/>
        </w:rPr>
      </w:pPr>
      <w:r w:rsidRPr="00781567">
        <w:rPr>
          <w:rFonts w:ascii="Verdana" w:hAnsi="Verdana"/>
          <w:b/>
        </w:rPr>
        <w:t>Proef: De snelheid waarmee water uit een fles stroomt bepalen.</w:t>
      </w:r>
    </w:p>
    <w:p w14:paraId="15F8C085" w14:textId="77777777" w:rsidR="00B06D51" w:rsidRDefault="00B06D51" w:rsidP="006C0D0B">
      <w:pPr>
        <w:spacing w:line="240" w:lineRule="auto"/>
        <w:rPr>
          <w:rFonts w:ascii="Verdana" w:hAnsi="Verdana"/>
        </w:rPr>
      </w:pPr>
    </w:p>
    <w:p w14:paraId="02FE5D73" w14:textId="77777777" w:rsidR="00294CEA" w:rsidRPr="00B06D51" w:rsidRDefault="00B06D51">
      <w:pPr>
        <w:rPr>
          <w:rFonts w:ascii="Verdana" w:hAnsi="Verdana"/>
          <w:b/>
        </w:rPr>
      </w:pPr>
      <w:r w:rsidRPr="00B06D51">
        <w:rPr>
          <w:rFonts w:ascii="Verdana" w:hAnsi="Verdana"/>
          <w:b/>
        </w:rPr>
        <w:t>Inleiding:</w:t>
      </w:r>
    </w:p>
    <w:p w14:paraId="7353C1EB" w14:textId="77777777" w:rsidR="006C0D0B" w:rsidRDefault="00B06D51">
      <w:pPr>
        <w:rPr>
          <w:rFonts w:ascii="Verdana" w:hAnsi="Verdana"/>
        </w:rPr>
      </w:pPr>
      <w:r>
        <w:rPr>
          <w:rFonts w:ascii="Verdana" w:hAnsi="Verdana"/>
        </w:rPr>
        <w:t xml:space="preserve">In deze proef </w:t>
      </w:r>
      <w:r w:rsidR="00BE0CA3">
        <w:rPr>
          <w:rFonts w:ascii="Verdana" w:hAnsi="Verdana"/>
        </w:rPr>
        <w:t>onderzoeken we</w:t>
      </w:r>
      <w:r>
        <w:rPr>
          <w:rFonts w:ascii="Verdana" w:hAnsi="Verdana"/>
        </w:rPr>
        <w:t xml:space="preserve"> of de snelheid waarmee een fles leegstroomt afhankelijk is van de lengte van het slangetje waardoor de fles leegstroomt.</w:t>
      </w:r>
    </w:p>
    <w:p w14:paraId="6F43369A" w14:textId="77777777" w:rsidR="006C0D0B" w:rsidRDefault="006C0D0B" w:rsidP="006C0D0B">
      <w:pPr>
        <w:spacing w:line="240" w:lineRule="auto"/>
        <w:rPr>
          <w:rFonts w:ascii="Verdana" w:hAnsi="Verdana"/>
        </w:rPr>
      </w:pPr>
    </w:p>
    <w:p w14:paraId="0092A7D0" w14:textId="77777777" w:rsidR="00B06D51" w:rsidRDefault="006C0D0B">
      <w:pPr>
        <w:rPr>
          <w:rFonts w:ascii="Verdana" w:hAnsi="Verdana"/>
        </w:rPr>
      </w:pPr>
      <w:r>
        <w:rPr>
          <w:rFonts w:ascii="Verdana" w:hAnsi="Verdana"/>
          <w:b/>
        </w:rPr>
        <w:t xml:space="preserve">Onderzoeksvraag: </w:t>
      </w:r>
      <w:r>
        <w:rPr>
          <w:rFonts w:ascii="Verdana" w:hAnsi="Verdana"/>
        </w:rPr>
        <w:t>Is de uitstroomsnelheid afhankelijk van de lengte van de slang waardoor de fles leegstroomt?</w:t>
      </w:r>
    </w:p>
    <w:p w14:paraId="153C7F67" w14:textId="77777777" w:rsidR="006C0D0B" w:rsidRPr="006C0D0B" w:rsidRDefault="006C0D0B" w:rsidP="006C0D0B">
      <w:pPr>
        <w:spacing w:line="240" w:lineRule="auto"/>
        <w:rPr>
          <w:rFonts w:ascii="Verdana" w:hAnsi="Verdana"/>
        </w:rPr>
      </w:pPr>
    </w:p>
    <w:p w14:paraId="4CF045AB" w14:textId="77777777" w:rsidR="00B06D51" w:rsidRDefault="006C0D0B">
      <w:pPr>
        <w:rPr>
          <w:rFonts w:ascii="Verdana" w:hAnsi="Verdana"/>
        </w:rPr>
      </w:pPr>
      <w:r>
        <w:rPr>
          <w:rFonts w:ascii="Verdana" w:hAnsi="Verdana"/>
          <w:noProof/>
          <w:lang w:eastAsia="nl-NL"/>
        </w:rPr>
        <w:drawing>
          <wp:anchor distT="0" distB="0" distL="114300" distR="114300" simplePos="0" relativeHeight="251658240" behindDoc="0" locked="0" layoutInCell="1" allowOverlap="1" wp14:anchorId="6F3A9A2D" wp14:editId="36399BCC">
            <wp:simplePos x="0" y="0"/>
            <wp:positionH relativeFrom="column">
              <wp:posOffset>3272155</wp:posOffset>
            </wp:positionH>
            <wp:positionV relativeFrom="paragraph">
              <wp:posOffset>104140</wp:posOffset>
            </wp:positionV>
            <wp:extent cx="2020570" cy="3448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57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51">
        <w:rPr>
          <w:rFonts w:ascii="Verdana" w:hAnsi="Verdana"/>
        </w:rPr>
        <w:t>We bouwen de volgende opstelling:</w:t>
      </w:r>
    </w:p>
    <w:p w14:paraId="38AD9FC1" w14:textId="77777777" w:rsidR="00B06D51" w:rsidRDefault="00B06D51" w:rsidP="006C0D0B">
      <w:pPr>
        <w:spacing w:line="240" w:lineRule="auto"/>
        <w:rPr>
          <w:rFonts w:ascii="Verdana" w:hAnsi="Verdana"/>
        </w:rPr>
      </w:pPr>
    </w:p>
    <w:p w14:paraId="77D67D2F" w14:textId="77777777" w:rsidR="00B06D51" w:rsidRDefault="00B06D51">
      <w:pPr>
        <w:rPr>
          <w:rFonts w:ascii="Verdana" w:hAnsi="Verdana"/>
        </w:rPr>
      </w:pPr>
      <w:r w:rsidRPr="00B06D51">
        <w:rPr>
          <w:rFonts w:ascii="Verdana" w:hAnsi="Verdana"/>
          <w:b/>
        </w:rPr>
        <w:t>Benodigdheden</w:t>
      </w:r>
      <w:r>
        <w:rPr>
          <w:rFonts w:ascii="Verdana" w:hAnsi="Verdana"/>
        </w:rPr>
        <w:t>:</w:t>
      </w:r>
    </w:p>
    <w:p w14:paraId="7A8D7E9D" w14:textId="77777777" w:rsidR="00B06D51" w:rsidRDefault="00B06D51" w:rsidP="00B06D51">
      <w:pPr>
        <w:pStyle w:val="Lijstalinea"/>
        <w:numPr>
          <w:ilvl w:val="0"/>
          <w:numId w:val="1"/>
        </w:numPr>
        <w:tabs>
          <w:tab w:val="left" w:pos="426"/>
        </w:tabs>
        <w:ind w:left="426" w:right="567" w:hanging="426"/>
        <w:rPr>
          <w:rFonts w:ascii="Verdana" w:hAnsi="Verdana"/>
        </w:rPr>
      </w:pPr>
      <w:r>
        <w:rPr>
          <w:rFonts w:ascii="Verdana" w:hAnsi="Verdana"/>
        </w:rPr>
        <w:t>statief</w:t>
      </w:r>
    </w:p>
    <w:p w14:paraId="213F47B2" w14:textId="77777777" w:rsidR="00B06D51" w:rsidRDefault="00B06D51" w:rsidP="00B06D51">
      <w:pPr>
        <w:pStyle w:val="Lijstalinea"/>
        <w:numPr>
          <w:ilvl w:val="0"/>
          <w:numId w:val="1"/>
        </w:numPr>
        <w:tabs>
          <w:tab w:val="left" w:pos="426"/>
        </w:tabs>
        <w:ind w:left="426" w:right="567" w:hanging="426"/>
        <w:rPr>
          <w:rFonts w:ascii="Verdana" w:hAnsi="Verdana"/>
        </w:rPr>
      </w:pPr>
      <w:r>
        <w:rPr>
          <w:rFonts w:ascii="Verdana" w:hAnsi="Verdana"/>
        </w:rPr>
        <w:t>klem + ring</w:t>
      </w:r>
    </w:p>
    <w:p w14:paraId="13AE387B" w14:textId="77777777" w:rsidR="00B06D51" w:rsidRDefault="00B06D51" w:rsidP="00B06D51">
      <w:pPr>
        <w:pStyle w:val="Lijstalinea"/>
        <w:numPr>
          <w:ilvl w:val="0"/>
          <w:numId w:val="1"/>
        </w:numPr>
        <w:tabs>
          <w:tab w:val="left" w:pos="426"/>
        </w:tabs>
        <w:ind w:left="426" w:right="567" w:hanging="426"/>
        <w:rPr>
          <w:rFonts w:ascii="Verdana" w:hAnsi="Verdana"/>
        </w:rPr>
      </w:pPr>
      <w:r>
        <w:rPr>
          <w:rFonts w:ascii="Verdana" w:hAnsi="Verdana"/>
        </w:rPr>
        <w:t>fles 1,5 L met gat in de bodem</w:t>
      </w:r>
    </w:p>
    <w:p w14:paraId="1DB97EBB" w14:textId="77777777" w:rsidR="00B06D51" w:rsidRDefault="00B06D51" w:rsidP="00B06D51">
      <w:pPr>
        <w:pStyle w:val="Lijstalinea"/>
        <w:numPr>
          <w:ilvl w:val="0"/>
          <w:numId w:val="1"/>
        </w:numPr>
        <w:tabs>
          <w:tab w:val="left" w:pos="426"/>
        </w:tabs>
        <w:ind w:left="426" w:right="567" w:hanging="426"/>
        <w:rPr>
          <w:rFonts w:ascii="Verdana" w:hAnsi="Verdana"/>
        </w:rPr>
      </w:pPr>
      <w:r>
        <w:rPr>
          <w:rFonts w:ascii="Verdana" w:hAnsi="Verdana"/>
        </w:rPr>
        <w:t>trechter</w:t>
      </w:r>
    </w:p>
    <w:p w14:paraId="703FA0AD" w14:textId="77777777" w:rsidR="00B06D51" w:rsidRDefault="00B06D51" w:rsidP="00B06D51">
      <w:pPr>
        <w:pStyle w:val="Lijstalinea"/>
        <w:numPr>
          <w:ilvl w:val="0"/>
          <w:numId w:val="1"/>
        </w:numPr>
        <w:tabs>
          <w:tab w:val="left" w:pos="426"/>
        </w:tabs>
        <w:ind w:left="426" w:right="567" w:hanging="426"/>
        <w:rPr>
          <w:rFonts w:ascii="Verdana" w:hAnsi="Verdana"/>
        </w:rPr>
      </w:pPr>
      <w:r>
        <w:rPr>
          <w:rFonts w:ascii="Verdana" w:hAnsi="Verdana"/>
        </w:rPr>
        <w:t>elastiekje om fles vast te houden</w:t>
      </w:r>
    </w:p>
    <w:p w14:paraId="5403F765"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doorboorde kurk met glazen buisje</w:t>
      </w:r>
    </w:p>
    <w:p w14:paraId="3736C2EC"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maatcilinder van 1000 mL</w:t>
      </w:r>
    </w:p>
    <w:p w14:paraId="4AE09A6C"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slangenklem</w:t>
      </w:r>
    </w:p>
    <w:p w14:paraId="2590EE0A"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stopwatch</w:t>
      </w:r>
    </w:p>
    <w:p w14:paraId="4408B014"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slang van 20 cm</w:t>
      </w:r>
    </w:p>
    <w:p w14:paraId="1C57BCD2"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slang van 100 cm</w:t>
      </w:r>
    </w:p>
    <w:p w14:paraId="6CF377B0" w14:textId="77777777" w:rsidR="00BE0CA3" w:rsidRDefault="00BE0CA3" w:rsidP="00B06D51">
      <w:pPr>
        <w:pStyle w:val="Lijstalinea"/>
        <w:numPr>
          <w:ilvl w:val="0"/>
          <w:numId w:val="1"/>
        </w:numPr>
        <w:tabs>
          <w:tab w:val="left" w:pos="426"/>
        </w:tabs>
        <w:ind w:left="426" w:right="567" w:hanging="426"/>
        <w:rPr>
          <w:rFonts w:ascii="Verdana" w:hAnsi="Verdana"/>
        </w:rPr>
      </w:pPr>
      <w:r>
        <w:rPr>
          <w:rFonts w:ascii="Verdana" w:hAnsi="Verdana"/>
        </w:rPr>
        <w:t>1 liter leidingwater</w:t>
      </w:r>
    </w:p>
    <w:p w14:paraId="53438C01" w14:textId="77777777" w:rsidR="00BE0CA3" w:rsidRDefault="00BE0CA3" w:rsidP="00BE0CA3">
      <w:pPr>
        <w:tabs>
          <w:tab w:val="left" w:pos="426"/>
        </w:tabs>
        <w:ind w:right="567"/>
        <w:rPr>
          <w:rFonts w:ascii="Verdana" w:hAnsi="Verdana"/>
        </w:rPr>
      </w:pPr>
    </w:p>
    <w:p w14:paraId="615EDFF2" w14:textId="77777777" w:rsidR="00781567" w:rsidRPr="00781567" w:rsidRDefault="00781567" w:rsidP="00BE0CA3">
      <w:pPr>
        <w:tabs>
          <w:tab w:val="left" w:pos="426"/>
        </w:tabs>
        <w:ind w:right="567"/>
        <w:rPr>
          <w:rFonts w:ascii="Verdana" w:hAnsi="Verdana"/>
          <w:b/>
        </w:rPr>
      </w:pPr>
      <w:r>
        <w:rPr>
          <w:rFonts w:ascii="Verdana" w:hAnsi="Verdana"/>
          <w:b/>
        </w:rPr>
        <w:t>Uitvoering I:</w:t>
      </w:r>
    </w:p>
    <w:p w14:paraId="0FC24219" w14:textId="77777777" w:rsidR="00BE0CA3" w:rsidRDefault="00BE0CA3" w:rsidP="00BE0CA3">
      <w:pPr>
        <w:pStyle w:val="Lijstalinea"/>
        <w:numPr>
          <w:ilvl w:val="0"/>
          <w:numId w:val="2"/>
        </w:numPr>
        <w:tabs>
          <w:tab w:val="left" w:pos="426"/>
        </w:tabs>
        <w:ind w:left="426" w:right="567" w:hanging="426"/>
        <w:rPr>
          <w:rFonts w:ascii="Verdana" w:hAnsi="Verdana"/>
        </w:rPr>
      </w:pPr>
      <w:r>
        <w:rPr>
          <w:rFonts w:ascii="Verdana" w:hAnsi="Verdana"/>
        </w:rPr>
        <w:t>bouw de opstelling en gebruik de eerste keer het slangetje van 20 cm.</w:t>
      </w:r>
    </w:p>
    <w:p w14:paraId="2A6E843D" w14:textId="77777777" w:rsidR="00BE0CA3" w:rsidRDefault="00BE0CA3" w:rsidP="00BE0CA3">
      <w:pPr>
        <w:pStyle w:val="Lijstalinea"/>
        <w:numPr>
          <w:ilvl w:val="0"/>
          <w:numId w:val="2"/>
        </w:numPr>
        <w:tabs>
          <w:tab w:val="left" w:pos="426"/>
        </w:tabs>
        <w:ind w:left="426" w:right="567" w:hanging="426"/>
        <w:rPr>
          <w:rFonts w:ascii="Verdana" w:hAnsi="Verdana"/>
        </w:rPr>
      </w:pPr>
      <w:r>
        <w:rPr>
          <w:rFonts w:ascii="Verdana" w:hAnsi="Verdana"/>
        </w:rPr>
        <w:t>sluit het slangetje af met een slangklem of buig het slangetje om, zodat er geen water uit kan stromen.</w:t>
      </w:r>
    </w:p>
    <w:p w14:paraId="6CD3D2C0" w14:textId="77777777" w:rsidR="00BE0CA3" w:rsidRDefault="00BE0CA3" w:rsidP="00BE0CA3">
      <w:pPr>
        <w:pStyle w:val="Lijstalinea"/>
        <w:numPr>
          <w:ilvl w:val="0"/>
          <w:numId w:val="2"/>
        </w:numPr>
        <w:tabs>
          <w:tab w:val="left" w:pos="426"/>
        </w:tabs>
        <w:ind w:left="426" w:right="567" w:hanging="426"/>
        <w:rPr>
          <w:rFonts w:ascii="Verdana" w:hAnsi="Verdana"/>
        </w:rPr>
      </w:pPr>
      <w:r>
        <w:rPr>
          <w:rFonts w:ascii="Verdana" w:hAnsi="Verdana"/>
        </w:rPr>
        <w:t>vul de fles met 1 liter water.</w:t>
      </w:r>
    </w:p>
    <w:p w14:paraId="1549119B" w14:textId="77777777" w:rsidR="00BE0CA3" w:rsidRDefault="00BE0CA3" w:rsidP="00BE0CA3">
      <w:pPr>
        <w:pStyle w:val="Lijstalinea"/>
        <w:numPr>
          <w:ilvl w:val="0"/>
          <w:numId w:val="2"/>
        </w:numPr>
        <w:tabs>
          <w:tab w:val="left" w:pos="426"/>
        </w:tabs>
        <w:ind w:left="426" w:right="567" w:hanging="426"/>
        <w:rPr>
          <w:rFonts w:ascii="Verdana" w:hAnsi="Verdana"/>
        </w:rPr>
      </w:pPr>
      <w:r>
        <w:rPr>
          <w:rFonts w:ascii="Verdana" w:hAnsi="Verdana"/>
        </w:rPr>
        <w:t>plaats de maatcilinder onder het slangetje.</w:t>
      </w:r>
    </w:p>
    <w:p w14:paraId="2F35128B" w14:textId="77777777" w:rsidR="00BE0CA3" w:rsidRDefault="00BE0CA3" w:rsidP="00BE0CA3">
      <w:pPr>
        <w:pStyle w:val="Lijstalinea"/>
        <w:numPr>
          <w:ilvl w:val="0"/>
          <w:numId w:val="2"/>
        </w:numPr>
        <w:tabs>
          <w:tab w:val="left" w:pos="426"/>
        </w:tabs>
        <w:ind w:left="426" w:right="567" w:hanging="426"/>
        <w:rPr>
          <w:rFonts w:ascii="Verdana" w:hAnsi="Verdana"/>
        </w:rPr>
      </w:pPr>
      <w:r>
        <w:rPr>
          <w:rFonts w:ascii="Verdana" w:hAnsi="Verdana"/>
        </w:rPr>
        <w:t>zorg dat het slangetje volstroomt met water. (Het water wat hierbij in de maatcilinder stroomt, schenk je weer terug in de fles).</w:t>
      </w:r>
    </w:p>
    <w:p w14:paraId="221530EB" w14:textId="77777777" w:rsidR="00BE0CA3" w:rsidRDefault="00BE0CA3" w:rsidP="00BE0CA3">
      <w:pPr>
        <w:pStyle w:val="Lijstalinea"/>
        <w:numPr>
          <w:ilvl w:val="0"/>
          <w:numId w:val="2"/>
        </w:numPr>
        <w:tabs>
          <w:tab w:val="left" w:pos="426"/>
        </w:tabs>
        <w:ind w:left="426" w:right="567" w:hanging="426"/>
        <w:rPr>
          <w:rFonts w:ascii="Verdana" w:hAnsi="Verdana"/>
        </w:rPr>
      </w:pPr>
      <w:r>
        <w:rPr>
          <w:rFonts w:ascii="Verdana" w:hAnsi="Verdana"/>
        </w:rPr>
        <w:t>Eén leerling meet de hoeveelheid water (0, 200, 400, 600, 800 en 1000</w:t>
      </w:r>
      <w:r w:rsidR="004D3CB9">
        <w:rPr>
          <w:rFonts w:ascii="Verdana" w:hAnsi="Verdana"/>
        </w:rPr>
        <w:t xml:space="preserve"> </w:t>
      </w:r>
      <w:r>
        <w:rPr>
          <w:rFonts w:ascii="Verdana" w:hAnsi="Verdana"/>
        </w:rPr>
        <w:t>mL), de andere leerling l</w:t>
      </w:r>
      <w:r w:rsidR="00781567">
        <w:rPr>
          <w:rFonts w:ascii="Verdana" w:hAnsi="Verdana"/>
        </w:rPr>
        <w:t>eest de tijd af en noteert deze in een tabel.</w:t>
      </w:r>
    </w:p>
    <w:p w14:paraId="220279B8" w14:textId="77777777" w:rsidR="00BE0CA3" w:rsidRDefault="00781567" w:rsidP="00BE0CA3">
      <w:pPr>
        <w:pStyle w:val="Lijstalinea"/>
        <w:numPr>
          <w:ilvl w:val="0"/>
          <w:numId w:val="2"/>
        </w:numPr>
        <w:tabs>
          <w:tab w:val="left" w:pos="426"/>
        </w:tabs>
        <w:ind w:left="426" w:right="567" w:hanging="426"/>
        <w:rPr>
          <w:rFonts w:ascii="Verdana" w:hAnsi="Verdana"/>
        </w:rPr>
      </w:pPr>
      <w:r>
        <w:rPr>
          <w:rFonts w:ascii="Verdana" w:hAnsi="Verdana"/>
        </w:rPr>
        <w:t xml:space="preserve">Voer de proef twee keer uit. </w:t>
      </w:r>
    </w:p>
    <w:p w14:paraId="54045339" w14:textId="77777777" w:rsidR="00781567" w:rsidRDefault="00781567" w:rsidP="00781567">
      <w:pPr>
        <w:tabs>
          <w:tab w:val="left" w:pos="426"/>
        </w:tabs>
        <w:ind w:right="567"/>
        <w:rPr>
          <w:rFonts w:ascii="Verdana" w:hAnsi="Verdana"/>
        </w:rPr>
      </w:pPr>
    </w:p>
    <w:p w14:paraId="44F98135" w14:textId="77777777" w:rsidR="00781567" w:rsidRDefault="00781567" w:rsidP="00781567">
      <w:pPr>
        <w:tabs>
          <w:tab w:val="left" w:pos="426"/>
        </w:tabs>
        <w:ind w:right="567"/>
        <w:rPr>
          <w:rFonts w:ascii="Verdana" w:hAnsi="Verdana"/>
        </w:rPr>
      </w:pPr>
      <w:r>
        <w:rPr>
          <w:rFonts w:ascii="Verdana" w:hAnsi="Verdana"/>
          <w:b/>
        </w:rPr>
        <w:t>Uitvoering II:</w:t>
      </w:r>
    </w:p>
    <w:p w14:paraId="32DE9D61" w14:textId="77777777" w:rsidR="00781567" w:rsidRDefault="00781567" w:rsidP="00781567">
      <w:pPr>
        <w:pStyle w:val="Lijstalinea"/>
        <w:numPr>
          <w:ilvl w:val="0"/>
          <w:numId w:val="3"/>
        </w:numPr>
        <w:tabs>
          <w:tab w:val="left" w:pos="426"/>
        </w:tabs>
        <w:ind w:left="426" w:right="567" w:hanging="426"/>
        <w:rPr>
          <w:rFonts w:ascii="Verdana" w:hAnsi="Verdana"/>
        </w:rPr>
      </w:pPr>
      <w:r>
        <w:rPr>
          <w:rFonts w:ascii="Verdana" w:hAnsi="Verdana"/>
        </w:rPr>
        <w:t>Vervang het slangetje van 20 cm door een slang van een meter.</w:t>
      </w:r>
    </w:p>
    <w:p w14:paraId="214864E3" w14:textId="01FDB12E" w:rsidR="00781567" w:rsidRDefault="00781567" w:rsidP="00781567">
      <w:pPr>
        <w:pStyle w:val="Lijstalinea"/>
        <w:numPr>
          <w:ilvl w:val="0"/>
          <w:numId w:val="3"/>
        </w:numPr>
        <w:tabs>
          <w:tab w:val="left" w:pos="426"/>
        </w:tabs>
        <w:ind w:left="426" w:right="567" w:hanging="426"/>
        <w:rPr>
          <w:rFonts w:ascii="Verdana" w:hAnsi="Verdana"/>
        </w:rPr>
      </w:pPr>
      <w:r>
        <w:rPr>
          <w:rFonts w:ascii="Verdana" w:hAnsi="Verdana"/>
        </w:rPr>
        <w:t>Herhaal de proef zoals beschreven bij uitvoering I.</w:t>
      </w:r>
    </w:p>
    <w:p w14:paraId="7C82E4F5" w14:textId="12D4F76B" w:rsidR="00197653" w:rsidRDefault="00197653" w:rsidP="00781567">
      <w:pPr>
        <w:pStyle w:val="Lijstalinea"/>
        <w:numPr>
          <w:ilvl w:val="0"/>
          <w:numId w:val="3"/>
        </w:numPr>
        <w:tabs>
          <w:tab w:val="left" w:pos="426"/>
        </w:tabs>
        <w:ind w:left="426" w:right="567" w:hanging="426"/>
        <w:rPr>
          <w:rFonts w:ascii="Verdana" w:hAnsi="Verdana"/>
        </w:rPr>
      </w:pPr>
      <w:r>
        <w:rPr>
          <w:rFonts w:ascii="Verdana" w:hAnsi="Verdana"/>
        </w:rPr>
        <w:t>Het is belangrijk dat de slang helemaal recht naar beneden hangt. Dus niet in een bocht!!</w:t>
      </w:r>
    </w:p>
    <w:p w14:paraId="7153195A" w14:textId="77777777" w:rsidR="00781567" w:rsidRDefault="00781567" w:rsidP="00781567">
      <w:pPr>
        <w:tabs>
          <w:tab w:val="left" w:pos="426"/>
        </w:tabs>
        <w:ind w:right="567"/>
        <w:rPr>
          <w:rFonts w:ascii="Verdana" w:hAnsi="Verdana"/>
        </w:rPr>
      </w:pPr>
    </w:p>
    <w:p w14:paraId="1C007713" w14:textId="77777777" w:rsidR="00781567" w:rsidRDefault="00781567" w:rsidP="00781567">
      <w:pPr>
        <w:tabs>
          <w:tab w:val="left" w:pos="426"/>
        </w:tabs>
        <w:ind w:right="567"/>
        <w:rPr>
          <w:rFonts w:ascii="Verdana" w:hAnsi="Verdana"/>
        </w:rPr>
      </w:pPr>
      <w:r>
        <w:rPr>
          <w:rFonts w:ascii="Verdana" w:hAnsi="Verdana"/>
        </w:rPr>
        <w:t>Schrijf voordat je de proef uitvoert, je verwachting op.</w:t>
      </w:r>
    </w:p>
    <w:p w14:paraId="58E4E499" w14:textId="77777777" w:rsidR="00781567" w:rsidRDefault="00781567" w:rsidP="00781567">
      <w:pPr>
        <w:tabs>
          <w:tab w:val="left" w:pos="426"/>
        </w:tabs>
        <w:ind w:right="567"/>
        <w:rPr>
          <w:rFonts w:ascii="Verdana" w:hAnsi="Verdana"/>
        </w:rPr>
      </w:pPr>
      <w:r>
        <w:rPr>
          <w:rFonts w:ascii="Verdana" w:hAnsi="Verdana"/>
        </w:rPr>
        <w:t>Verwacht je dat de uitstroomsnelheid afhankelijk is van de lengte van de slang waardoor de fles leegstroomt? Zo ja hoe? Zo nee, waarom niet?</w:t>
      </w:r>
    </w:p>
    <w:p w14:paraId="6022B379" w14:textId="77777777" w:rsidR="00781567" w:rsidRDefault="00781567" w:rsidP="00781567">
      <w:pPr>
        <w:tabs>
          <w:tab w:val="left" w:pos="426"/>
        </w:tabs>
        <w:ind w:right="567"/>
        <w:rPr>
          <w:rFonts w:ascii="Verdana" w:hAnsi="Verdana"/>
        </w:rPr>
      </w:pPr>
      <w:r>
        <w:rPr>
          <w:rFonts w:ascii="Verdana" w:hAnsi="Verdana"/>
        </w:rPr>
        <w:t xml:space="preserve">Geef duidelijk aan waarom je dit verwacht.  </w:t>
      </w:r>
    </w:p>
    <w:p w14:paraId="2E4C0665" w14:textId="77777777" w:rsidR="00781567" w:rsidRDefault="00781567" w:rsidP="00781567">
      <w:pPr>
        <w:tabs>
          <w:tab w:val="left" w:pos="426"/>
        </w:tabs>
        <w:ind w:right="567"/>
        <w:rPr>
          <w:rFonts w:ascii="Verdana" w:hAnsi="Verdana"/>
        </w:rPr>
      </w:pPr>
    </w:p>
    <w:p w14:paraId="359E1793" w14:textId="77777777" w:rsidR="00781567" w:rsidRDefault="00781567" w:rsidP="00781567">
      <w:pPr>
        <w:tabs>
          <w:tab w:val="left" w:pos="426"/>
        </w:tabs>
        <w:ind w:right="567"/>
        <w:rPr>
          <w:rFonts w:ascii="Verdana" w:hAnsi="Verdana"/>
        </w:rPr>
      </w:pPr>
      <w:r>
        <w:rPr>
          <w:rFonts w:ascii="Verdana" w:hAnsi="Verdana"/>
          <w:b/>
        </w:rPr>
        <w:t>Verwerking:</w:t>
      </w:r>
    </w:p>
    <w:p w14:paraId="0CFB35CD" w14:textId="77777777" w:rsidR="00781567" w:rsidRDefault="00781567" w:rsidP="00781567">
      <w:pPr>
        <w:tabs>
          <w:tab w:val="left" w:pos="426"/>
        </w:tabs>
        <w:ind w:right="567"/>
        <w:rPr>
          <w:rFonts w:ascii="Verdana" w:hAnsi="Verdana"/>
        </w:rPr>
      </w:pPr>
      <w:r>
        <w:rPr>
          <w:rFonts w:ascii="Verdana" w:hAnsi="Verdana"/>
        </w:rPr>
        <w:t>Je maakt p</w:t>
      </w:r>
      <w:r w:rsidR="004D3CB9">
        <w:rPr>
          <w:rFonts w:ascii="Verdana" w:hAnsi="Verdana"/>
        </w:rPr>
        <w:t>er tweetal één verslag (zie bladzijde 48 van het boekje ‘Meten is weten’.</w:t>
      </w:r>
    </w:p>
    <w:p w14:paraId="1C4BB352" w14:textId="77777777" w:rsidR="006C0D0B" w:rsidRDefault="004D3CB9" w:rsidP="006C0D0B">
      <w:pPr>
        <w:pStyle w:val="Lijstalinea"/>
        <w:numPr>
          <w:ilvl w:val="0"/>
          <w:numId w:val="5"/>
        </w:numPr>
        <w:tabs>
          <w:tab w:val="left" w:pos="426"/>
        </w:tabs>
        <w:ind w:left="426" w:right="567" w:hanging="426"/>
        <w:rPr>
          <w:rFonts w:ascii="Verdana" w:hAnsi="Verdana"/>
        </w:rPr>
      </w:pPr>
      <w:r>
        <w:rPr>
          <w:rFonts w:ascii="Verdana" w:hAnsi="Verdana"/>
        </w:rPr>
        <w:t>maak een doorsneetekening van de opstelling</w:t>
      </w:r>
    </w:p>
    <w:p w14:paraId="1F2B0CF5" w14:textId="77777777" w:rsidR="006C0D0B" w:rsidRDefault="006C0D0B" w:rsidP="006C0D0B">
      <w:pPr>
        <w:pStyle w:val="Lijstalinea"/>
        <w:numPr>
          <w:ilvl w:val="0"/>
          <w:numId w:val="5"/>
        </w:numPr>
        <w:tabs>
          <w:tab w:val="left" w:pos="426"/>
        </w:tabs>
        <w:ind w:left="426" w:right="567" w:hanging="426"/>
        <w:rPr>
          <w:rFonts w:ascii="Verdana" w:hAnsi="Verdana"/>
        </w:rPr>
      </w:pPr>
      <w:r w:rsidRPr="006C0D0B">
        <w:rPr>
          <w:rFonts w:ascii="Verdana" w:hAnsi="Verdana"/>
        </w:rPr>
        <w:t>z</w:t>
      </w:r>
      <w:r w:rsidR="004D3CB9" w:rsidRPr="006C0D0B">
        <w:rPr>
          <w:rFonts w:ascii="Verdana" w:hAnsi="Verdana"/>
        </w:rPr>
        <w:t>et de meetresultaten van uitvoering I in een tabel. Bereken de gemiddelde uitstroomtijd bij 0, 200, 400, 600, 800 en 1000 mL.</w:t>
      </w:r>
    </w:p>
    <w:p w14:paraId="519CE75F" w14:textId="77777777" w:rsidR="006C0D0B" w:rsidRDefault="004D3CB9" w:rsidP="006C0D0B">
      <w:pPr>
        <w:pStyle w:val="Lijstalinea"/>
        <w:numPr>
          <w:ilvl w:val="0"/>
          <w:numId w:val="5"/>
        </w:numPr>
        <w:tabs>
          <w:tab w:val="left" w:pos="426"/>
        </w:tabs>
        <w:ind w:left="426" w:right="567" w:hanging="426"/>
        <w:rPr>
          <w:rFonts w:ascii="Verdana" w:hAnsi="Verdana"/>
        </w:rPr>
      </w:pPr>
      <w:r w:rsidRPr="006C0D0B">
        <w:rPr>
          <w:rFonts w:ascii="Verdana" w:hAnsi="Verdana"/>
        </w:rPr>
        <w:t>maak een grafiek/diagram waarbij het uitgestroomde volume langs de verticale as staat en de tijd langs de horizontale as.</w:t>
      </w:r>
    </w:p>
    <w:p w14:paraId="0B651596" w14:textId="77777777" w:rsidR="004D3CB9" w:rsidRDefault="004D3CB9" w:rsidP="006C0D0B">
      <w:pPr>
        <w:pStyle w:val="Lijstalinea"/>
        <w:numPr>
          <w:ilvl w:val="0"/>
          <w:numId w:val="5"/>
        </w:numPr>
        <w:tabs>
          <w:tab w:val="left" w:pos="426"/>
        </w:tabs>
        <w:ind w:left="426" w:right="567" w:hanging="426"/>
        <w:rPr>
          <w:rFonts w:ascii="Verdana" w:hAnsi="Verdana"/>
        </w:rPr>
      </w:pPr>
      <w:r w:rsidRPr="006C0D0B">
        <w:rPr>
          <w:rFonts w:ascii="Verdana" w:hAnsi="Verdana"/>
        </w:rPr>
        <w:t>maak een schatting van de tijd die nodig is om 750 mL water uit de fles te laten stromen en schatting van de tijd die nodig is om 1500 mL water uit de fles te laten stromen.</w:t>
      </w:r>
    </w:p>
    <w:p w14:paraId="3FF9C873" w14:textId="77777777" w:rsidR="006C0D0B" w:rsidRDefault="006C0D0B" w:rsidP="006C0D0B">
      <w:pPr>
        <w:pStyle w:val="Lijstalinea"/>
        <w:numPr>
          <w:ilvl w:val="0"/>
          <w:numId w:val="5"/>
        </w:numPr>
        <w:tabs>
          <w:tab w:val="left" w:pos="426"/>
        </w:tabs>
        <w:ind w:left="426" w:right="567" w:hanging="426"/>
        <w:rPr>
          <w:rFonts w:ascii="Verdana" w:hAnsi="Verdana"/>
        </w:rPr>
      </w:pPr>
      <w:r>
        <w:rPr>
          <w:rFonts w:ascii="Verdana" w:hAnsi="Verdana"/>
        </w:rPr>
        <w:t>Herhaal de onderdelen 2, 3 en 4 voor de meetresultaten van uitvoering II.</w:t>
      </w:r>
    </w:p>
    <w:p w14:paraId="6C8BBD04" w14:textId="77777777" w:rsidR="006C0D0B" w:rsidRDefault="006C0D0B" w:rsidP="006C0D0B">
      <w:pPr>
        <w:pStyle w:val="Lijstalinea"/>
        <w:numPr>
          <w:ilvl w:val="0"/>
          <w:numId w:val="5"/>
        </w:numPr>
        <w:tabs>
          <w:tab w:val="left" w:pos="426"/>
        </w:tabs>
        <w:ind w:left="426" w:right="567" w:hanging="426"/>
        <w:rPr>
          <w:rFonts w:ascii="Verdana" w:hAnsi="Verdana"/>
        </w:rPr>
      </w:pPr>
      <w:r>
        <w:rPr>
          <w:rFonts w:ascii="Verdana" w:hAnsi="Verdana"/>
        </w:rPr>
        <w:t>Beantwoord de onderzoeksvraag.</w:t>
      </w:r>
    </w:p>
    <w:p w14:paraId="47DF291B" w14:textId="77777777" w:rsidR="006C0D0B" w:rsidRDefault="006C0D0B" w:rsidP="006C0D0B">
      <w:pPr>
        <w:tabs>
          <w:tab w:val="left" w:pos="426"/>
        </w:tabs>
        <w:ind w:right="567"/>
        <w:rPr>
          <w:rFonts w:ascii="Verdana" w:hAnsi="Verdana"/>
        </w:rPr>
      </w:pPr>
    </w:p>
    <w:p w14:paraId="5738C4F4" w14:textId="77777777" w:rsidR="006C0D0B" w:rsidRPr="006C0D0B" w:rsidRDefault="006C0D0B" w:rsidP="006C0D0B">
      <w:pPr>
        <w:tabs>
          <w:tab w:val="left" w:pos="426"/>
        </w:tabs>
        <w:ind w:right="567"/>
        <w:rPr>
          <w:rFonts w:ascii="Verdana" w:hAnsi="Verdana"/>
        </w:rPr>
      </w:pPr>
      <w:r>
        <w:rPr>
          <w:rFonts w:ascii="Verdana" w:hAnsi="Verdana"/>
        </w:rPr>
        <w:t>Lever het verslag geschreven of getypt op het afgesproken moment in bij de leraar. De grafieken zijn gemaakt met ruitjespapier.</w:t>
      </w:r>
    </w:p>
    <w:p w14:paraId="37E89DCE" w14:textId="77777777" w:rsidR="006C0D0B" w:rsidRDefault="006C0D0B" w:rsidP="006C0D0B">
      <w:pPr>
        <w:pStyle w:val="Lijstalinea"/>
        <w:tabs>
          <w:tab w:val="left" w:pos="426"/>
        </w:tabs>
        <w:ind w:left="426" w:right="567"/>
        <w:rPr>
          <w:rFonts w:ascii="Verdana" w:hAnsi="Verdana"/>
        </w:rPr>
      </w:pPr>
    </w:p>
    <w:p w14:paraId="71FAC784" w14:textId="77777777" w:rsidR="006C0D0B" w:rsidRPr="006C0D0B" w:rsidRDefault="006C0D0B" w:rsidP="006C0D0B">
      <w:pPr>
        <w:pStyle w:val="Lijstalinea"/>
        <w:tabs>
          <w:tab w:val="left" w:pos="426"/>
        </w:tabs>
        <w:ind w:left="426" w:right="567"/>
        <w:rPr>
          <w:rFonts w:ascii="Verdana" w:hAnsi="Verdana"/>
        </w:rPr>
      </w:pPr>
    </w:p>
    <w:p w14:paraId="3CC5116F" w14:textId="77777777" w:rsidR="00781567" w:rsidRPr="00781567" w:rsidRDefault="00781567" w:rsidP="006C0D0B">
      <w:pPr>
        <w:tabs>
          <w:tab w:val="left" w:pos="426"/>
        </w:tabs>
        <w:ind w:left="426" w:right="567" w:hanging="426"/>
        <w:rPr>
          <w:rFonts w:ascii="Verdana" w:hAnsi="Verdana"/>
        </w:rPr>
      </w:pPr>
    </w:p>
    <w:sectPr w:rsidR="00781567" w:rsidRPr="00781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012C"/>
    <w:multiLevelType w:val="hybridMultilevel"/>
    <w:tmpl w:val="67324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01144F"/>
    <w:multiLevelType w:val="hybridMultilevel"/>
    <w:tmpl w:val="8216F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0F465F"/>
    <w:multiLevelType w:val="hybridMultilevel"/>
    <w:tmpl w:val="D2F00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D23346"/>
    <w:multiLevelType w:val="hybridMultilevel"/>
    <w:tmpl w:val="9F1EDA9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 w15:restartNumberingAfterBreak="0">
    <w:nsid w:val="7E817A06"/>
    <w:multiLevelType w:val="hybridMultilevel"/>
    <w:tmpl w:val="3258A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EA"/>
    <w:rsid w:val="00197653"/>
    <w:rsid w:val="00294CEA"/>
    <w:rsid w:val="004D3CB9"/>
    <w:rsid w:val="004E620A"/>
    <w:rsid w:val="006C0D0B"/>
    <w:rsid w:val="00781567"/>
    <w:rsid w:val="008A2857"/>
    <w:rsid w:val="00B06D51"/>
    <w:rsid w:val="00BE0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709C"/>
  <w15:docId w15:val="{DD719446-8636-40BA-8C10-90DA0DB9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6D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D51"/>
    <w:rPr>
      <w:rFonts w:ascii="Tahoma" w:hAnsi="Tahoma" w:cs="Tahoma"/>
      <w:sz w:val="16"/>
      <w:szCs w:val="16"/>
    </w:rPr>
  </w:style>
  <w:style w:type="paragraph" w:styleId="Lijstalinea">
    <w:name w:val="List Paragraph"/>
    <w:basedOn w:val="Standaard"/>
    <w:uiPriority w:val="34"/>
    <w:qFormat/>
    <w:rsid w:val="00B0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Werkhoven</dc:creator>
  <cp:lastModifiedBy>Mirjam Kornalijnslijper</cp:lastModifiedBy>
  <cp:revision>2</cp:revision>
  <dcterms:created xsi:type="dcterms:W3CDTF">2020-08-13T08:52:00Z</dcterms:created>
  <dcterms:modified xsi:type="dcterms:W3CDTF">2020-08-13T08:52:00Z</dcterms:modified>
</cp:coreProperties>
</file>